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F8" w:rsidRDefault="000F55F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F55F8" w:rsidRDefault="000F55F8">
      <w:pPr>
        <w:pStyle w:val="ConsPlusNormal"/>
        <w:jc w:val="both"/>
        <w:outlineLvl w:val="0"/>
      </w:pPr>
    </w:p>
    <w:p w:rsidR="000F55F8" w:rsidRDefault="000F55F8">
      <w:pPr>
        <w:pStyle w:val="ConsPlusTitle"/>
        <w:jc w:val="center"/>
      </w:pPr>
      <w:r>
        <w:t>МИНИСТЕРСТВО ФИНАНСОВ РОССИЙСКОЙ ФЕДЕРАЦИИ</w:t>
      </w:r>
    </w:p>
    <w:p w:rsidR="000F55F8" w:rsidRDefault="000F55F8">
      <w:pPr>
        <w:pStyle w:val="ConsPlusTitle"/>
        <w:jc w:val="center"/>
      </w:pPr>
    </w:p>
    <w:p w:rsidR="000F55F8" w:rsidRDefault="000F55F8">
      <w:pPr>
        <w:pStyle w:val="ConsPlusTitle"/>
        <w:jc w:val="center"/>
      </w:pPr>
      <w:r>
        <w:t>ПИСЬМО</w:t>
      </w:r>
    </w:p>
    <w:p w:rsidR="000F55F8" w:rsidRDefault="000F55F8">
      <w:pPr>
        <w:pStyle w:val="ConsPlusTitle"/>
        <w:jc w:val="center"/>
      </w:pPr>
      <w:r>
        <w:t>от 19 марта 2020 г. N 24-06-06/</w:t>
      </w:r>
      <w:bookmarkStart w:id="0" w:name="_GoBack"/>
      <w:r>
        <w:t>21324</w:t>
      </w:r>
      <w:bookmarkEnd w:id="0"/>
    </w:p>
    <w:p w:rsidR="000F55F8" w:rsidRDefault="000F55F8">
      <w:pPr>
        <w:pStyle w:val="ConsPlusTitle"/>
        <w:jc w:val="center"/>
      </w:pPr>
    </w:p>
    <w:p w:rsidR="000F55F8" w:rsidRDefault="000F55F8">
      <w:pPr>
        <w:pStyle w:val="ConsPlusTitle"/>
        <w:jc w:val="center"/>
      </w:pPr>
      <w:r>
        <w:t>ОБ ОСУЩЕСТВЛЕНИИ</w:t>
      </w:r>
    </w:p>
    <w:p w:rsidR="000F55F8" w:rsidRDefault="000F55F8">
      <w:pPr>
        <w:pStyle w:val="ConsPlusTitle"/>
        <w:jc w:val="center"/>
      </w:pPr>
      <w:proofErr w:type="gramStart"/>
      <w:r>
        <w:t>ЗАКУПОК У ЕДИНСТВЕННОГО ПОСТАВЩИКА (ПОДРЯДЧИКА,</w:t>
      </w:r>
      <w:proofErr w:type="gramEnd"/>
    </w:p>
    <w:p w:rsidR="000F55F8" w:rsidRDefault="000F55F8">
      <w:pPr>
        <w:pStyle w:val="ConsPlusTitle"/>
        <w:jc w:val="center"/>
      </w:pPr>
      <w:proofErr w:type="gramStart"/>
      <w:r>
        <w:t>ИСПОЛНИТЕЛЯ) ПРИ ВВЕДЕНИИ РЕЖИМА ПОВЫШЕННОЙ ГОТОВНОСТИ</w:t>
      </w:r>
      <w:proofErr w:type="gramEnd"/>
    </w:p>
    <w:p w:rsidR="000F55F8" w:rsidRDefault="000F55F8">
      <w:pPr>
        <w:pStyle w:val="ConsPlusNormal"/>
        <w:jc w:val="both"/>
      </w:pPr>
    </w:p>
    <w:p w:rsidR="000F55F8" w:rsidRDefault="000F55F8">
      <w:pPr>
        <w:pStyle w:val="ConsPlusNormal"/>
        <w:ind w:firstLine="540"/>
        <w:jc w:val="both"/>
      </w:pPr>
      <w:r>
        <w:t xml:space="preserve">Во исполнение </w:t>
      </w:r>
      <w:proofErr w:type="gramStart"/>
      <w:r>
        <w:t>поручения Заместителя Председателя Правительства Российской Федерации</w:t>
      </w:r>
      <w:proofErr w:type="gramEnd"/>
      <w:r>
        <w:t xml:space="preserve"> Т.А. Голиковой от 17 марта 2020 г. N ТГ-П13-1924 Минфин России настоящим сообщает следующее.</w:t>
      </w:r>
    </w:p>
    <w:p w:rsidR="000F55F8" w:rsidRDefault="000F55F8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Согласно правовой позиции, содержащейся в </w:t>
      </w:r>
      <w:hyperlink r:id="rId6" w:history="1">
        <w:r>
          <w:rPr>
            <w:color w:val="0000FF"/>
          </w:rPr>
          <w:t>пункте 8</w:t>
        </w:r>
      </w:hyperlink>
      <w:r>
        <w:t xml:space="preserve"> постановления Пленума Верховного Суда Российской Федерации от 24 марта 2016 г. N 7 "О применении судами некоторых положений Гражданского кодекса Российской Федерации об ответственности за нарушение обязательств", в силу </w:t>
      </w:r>
      <w:hyperlink r:id="rId7" w:history="1">
        <w:r>
          <w:rPr>
            <w:color w:val="0000FF"/>
          </w:rPr>
          <w:t>пункта 3 статьи 401</w:t>
        </w:r>
      </w:hyperlink>
      <w:r>
        <w:t xml:space="preserve"> Гражданского Кодекса Российской Федерации для признания обстоятельства непреодолимой силой необходимо, чтобы оно носило чрезвычайный и непредотвратимый при данных условиях характер</w:t>
      </w:r>
      <w:proofErr w:type="gramEnd"/>
      <w:r>
        <w:t>.</w:t>
      </w:r>
    </w:p>
    <w:p w:rsidR="000F55F8" w:rsidRDefault="000F55F8">
      <w:pPr>
        <w:pStyle w:val="ConsPlusNormal"/>
        <w:spacing w:before="220"/>
        <w:ind w:firstLine="540"/>
        <w:jc w:val="both"/>
      </w:pPr>
      <w:r>
        <w:t>При этом требование чрезвычайности подразумевает исключительность рассматриваемого обстоятельства, наступление которого не является обычным в конкретных условиях. Если иное не предусмотрено законом, обстоятельство признается непредотвратимым, если любой участник гражданского оборота, осуществляющий аналогичную с должником деятельность, не мог бы избежать наступления этого обстоятельства или его последствий.</w:t>
      </w:r>
    </w:p>
    <w:p w:rsidR="000F55F8" w:rsidRDefault="000F55F8">
      <w:pPr>
        <w:pStyle w:val="ConsPlusNormal"/>
        <w:spacing w:before="220"/>
        <w:ind w:firstLine="540"/>
        <w:jc w:val="both"/>
      </w:pPr>
      <w:r>
        <w:t xml:space="preserve">Учитывая изложенное, распространение новой коронавирусной инфекции, вызванной 2019-NCOV, по мнению Минфина России, носит чрезвычайный и непредотвратимый характер, в </w:t>
      </w:r>
      <w:proofErr w:type="gramStart"/>
      <w:r>
        <w:t>связи</w:t>
      </w:r>
      <w:proofErr w:type="gramEnd"/>
      <w:r>
        <w:t xml:space="preserve"> с чем является обстоятельством непреодолимой силы.</w:t>
      </w:r>
    </w:p>
    <w:p w:rsidR="000F55F8" w:rsidRDefault="000F55F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F55F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55F8" w:rsidRDefault="000F55F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F55F8" w:rsidRDefault="000F55F8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01.04.2020 п. 9 ч. 1 ст. 93 ФЗ от 05.04.2013 N 44-ФЗ </w:t>
            </w:r>
            <w:hyperlink r:id="rId8" w:history="1">
              <w:r>
                <w:rPr>
                  <w:color w:val="0000FF"/>
                </w:rPr>
                <w:t>изложен</w:t>
              </w:r>
            </w:hyperlink>
            <w:r>
              <w:rPr>
                <w:color w:val="392C69"/>
              </w:rPr>
              <w:t xml:space="preserve"> в новой редакции. О разъяснении п. 9 ч. 1 ст. 93 см. </w:t>
            </w:r>
            <w:hyperlink r:id="rId9" w:history="1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Минфина России N 24-06-05/26578, МЧС России N 219-АГ-70, ФАС России N МЕ/28039/20 от 03.04.2020.</w:t>
            </w:r>
          </w:p>
        </w:tc>
      </w:tr>
    </w:tbl>
    <w:p w:rsidR="000F55F8" w:rsidRDefault="000F55F8">
      <w:pPr>
        <w:pStyle w:val="ConsPlusNormal"/>
        <w:spacing w:before="280"/>
        <w:ind w:firstLine="540"/>
        <w:jc w:val="both"/>
      </w:pPr>
      <w:bookmarkStart w:id="1" w:name="P16"/>
      <w:bookmarkEnd w:id="1"/>
      <w:r>
        <w:t xml:space="preserve">2. </w:t>
      </w:r>
      <w:proofErr w:type="gramStart"/>
      <w:r>
        <w:t xml:space="preserve">Согласно </w:t>
      </w:r>
      <w:hyperlink r:id="rId10" w:history="1">
        <w:r>
          <w:rPr>
            <w:color w:val="0000FF"/>
          </w:rPr>
          <w:t>пункту 9 части 1 статьи 93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заказчик вправе осуществить закупку у единственного поставщика (подрядчика, исполнителя) закупки определенных товаров, работ, услуг вследствие аварии, иных чрезвычайных ситуаций природного или техногенного характера, непреодолимой силы</w:t>
      </w:r>
      <w:proofErr w:type="gramEnd"/>
      <w:r>
        <w:t xml:space="preserve">, </w:t>
      </w:r>
      <w:proofErr w:type="gramStart"/>
      <w:r>
        <w:t>в случае возникновения необходимости в оказании медицинской помощи в экстренной форме либо в оказании медицинской помощи в неотложной форме при условии, что такие товары, работы, услуги не включены в утвержденный Правительством Российской Федерации перечень товаров, работ, услуг, необходимых для оказания гуманитарной помощи либо ликвидации последствий чрезвычайных ситуаций природного или техногенного характера) и применение иных способов определения поставщика (подрядчика, исполнителя), требующих</w:t>
      </w:r>
      <w:proofErr w:type="gramEnd"/>
      <w:r>
        <w:t xml:space="preserve"> затрат времени, нецелесообразно.</w:t>
      </w:r>
    </w:p>
    <w:p w:rsidR="000F55F8" w:rsidRDefault="000F55F8">
      <w:pPr>
        <w:pStyle w:val="ConsPlusNormal"/>
        <w:spacing w:before="220"/>
        <w:ind w:firstLine="540"/>
        <w:jc w:val="both"/>
      </w:pPr>
      <w:r>
        <w:t xml:space="preserve">Учитывая, что распространение новой коронавирусной инфекции, вызванной 2019-NCOV, является обстоятельством непреодолимой силы, заказчик вправе осуществить закупку у единственного поставщика (подрядчика, исполнителя) на основании </w:t>
      </w:r>
      <w:hyperlink r:id="rId11" w:history="1">
        <w:r>
          <w:rPr>
            <w:color w:val="0000FF"/>
          </w:rPr>
          <w:t>пункта 9 части 1 статьи 93</w:t>
        </w:r>
      </w:hyperlink>
      <w:r>
        <w:t xml:space="preserve"> </w:t>
      </w:r>
      <w:r>
        <w:lastRenderedPageBreak/>
        <w:t>Закона N 44-ФЗ.</w:t>
      </w:r>
    </w:p>
    <w:p w:rsidR="000F55F8" w:rsidRDefault="000F55F8">
      <w:pPr>
        <w:pStyle w:val="ConsPlusNormal"/>
        <w:spacing w:before="220"/>
        <w:ind w:firstLine="540"/>
        <w:jc w:val="both"/>
      </w:pPr>
      <w:r>
        <w:t>При этом условие об отсутствии закупаемых товаров, работ, услуг в вышеуказанном перечне применению не подлежит, поскольку такой перечень распространяется исключительно на закупки товаров, работ, услуг для оказания гуманитарной помощи либо ликвидации последствий чрезвычайных ситуаций природного или техногенного характера.</w:t>
      </w:r>
    </w:p>
    <w:p w:rsidR="000F55F8" w:rsidRDefault="000F55F8">
      <w:pPr>
        <w:pStyle w:val="ConsPlusNormal"/>
        <w:spacing w:before="220"/>
        <w:ind w:firstLine="540"/>
        <w:jc w:val="both"/>
      </w:pPr>
      <w:r>
        <w:t xml:space="preserve">3. Согласно положениям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21 декабря 1994 г. N 68-ФЗ "О защите населения и территорий от чрезвычайных ситуаций природного и техногенного характера" органы управления и силы единой государственной системы предупреждения и ликвидации чрезвычайных ситуаций </w:t>
      </w:r>
      <w:proofErr w:type="gramStart"/>
      <w:r>
        <w:t>функционируют</w:t>
      </w:r>
      <w:proofErr w:type="gramEnd"/>
      <w:r>
        <w:t xml:space="preserve"> в том числе в режиме повышенной готовности - при угрозе возникновения чрезвычайной ситуации.</w:t>
      </w:r>
    </w:p>
    <w:p w:rsidR="000F55F8" w:rsidRDefault="000F55F8">
      <w:pPr>
        <w:pStyle w:val="ConsPlusNormal"/>
        <w:spacing w:before="220"/>
        <w:ind w:firstLine="540"/>
        <w:jc w:val="both"/>
      </w:pPr>
      <w:proofErr w:type="gramStart"/>
      <w:r>
        <w:t xml:space="preserve">Учитывая положения </w:t>
      </w:r>
      <w:hyperlink w:anchor="P16" w:history="1">
        <w:r>
          <w:rPr>
            <w:color w:val="0000FF"/>
          </w:rPr>
          <w:t>пункта 2</w:t>
        </w:r>
      </w:hyperlink>
      <w:r>
        <w:t xml:space="preserve"> настоящего письма, при введении режима повышенной готовности в связи с распространением новой коронавирусной инфекции, вызванной 2019-NCOV, заказчик вправе осуществить закупку любых товаров, работ, услуг, требуемых в связи с введением режима повышенной готовности, на основании </w:t>
      </w:r>
      <w:hyperlink r:id="rId13" w:history="1">
        <w:r>
          <w:rPr>
            <w:color w:val="0000FF"/>
          </w:rPr>
          <w:t>пункта 9 части 1 статьи 93</w:t>
        </w:r>
      </w:hyperlink>
      <w:r>
        <w:t xml:space="preserve"> Закона N 44-ФЗ, поскольку распространение такой новой коронавирусной инфекции является обстоятельством непреодолимой силы.</w:t>
      </w:r>
      <w:proofErr w:type="gramEnd"/>
      <w:r>
        <w:t xml:space="preserve"> При этом условие об отсутствии закупаемых товаров, работ, услуг в </w:t>
      </w:r>
      <w:hyperlink r:id="rId14" w:history="1">
        <w:r>
          <w:rPr>
            <w:color w:val="0000FF"/>
          </w:rPr>
          <w:t>перечне</w:t>
        </w:r>
      </w:hyperlink>
      <w:r>
        <w:t xml:space="preserve"> товаров, работ, услуг, необходимых для оказания гуманитарной помощи либо ликвидации последствий чрезвычайных ситуаций природного или техногенного характера, утвержденном распоряжением Правительства Российской Федерации от 30 сентября 2013 г. N 1765-р, в силу вышеизложенного также не подлежит применению.</w:t>
      </w:r>
    </w:p>
    <w:p w:rsidR="000F55F8" w:rsidRDefault="000F55F8">
      <w:pPr>
        <w:pStyle w:val="ConsPlusNormal"/>
        <w:jc w:val="both"/>
      </w:pPr>
    </w:p>
    <w:p w:rsidR="000F55F8" w:rsidRDefault="000F55F8">
      <w:pPr>
        <w:pStyle w:val="ConsPlusNormal"/>
        <w:jc w:val="right"/>
      </w:pPr>
      <w:r>
        <w:t>А.М.ЛАВРОВ</w:t>
      </w:r>
    </w:p>
    <w:p w:rsidR="000F55F8" w:rsidRDefault="000F55F8">
      <w:pPr>
        <w:pStyle w:val="ConsPlusNormal"/>
        <w:jc w:val="both"/>
      </w:pPr>
    </w:p>
    <w:p w:rsidR="000F55F8" w:rsidRDefault="000F55F8">
      <w:pPr>
        <w:pStyle w:val="ConsPlusNormal"/>
        <w:jc w:val="both"/>
      </w:pPr>
    </w:p>
    <w:p w:rsidR="000F55F8" w:rsidRDefault="000F55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3DD1" w:rsidRDefault="00E13DD1"/>
    <w:sectPr w:rsidR="00E13DD1" w:rsidSect="00276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F8"/>
    <w:rsid w:val="000F55F8"/>
    <w:rsid w:val="00E1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55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55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E03649DAA37292FB1CC420995158DDED3A28217C8ECB23BF242002F1F3799EC3AC1488862993CC1BA78A80BCDB688785D441AC0785B1D1F9Y3I" TargetMode="External"/><Relationship Id="rId13" Type="http://schemas.openxmlformats.org/officeDocument/2006/relationships/hyperlink" Target="consultantplus://offline/ref=D5E03649DAA37292FB1CC420995158DDED3A2825708DCB23BF242002F1F3799EC3AC14808F2F999B4EE88BDCFA8E7B8581D443A81BF8Y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E03649DAA37292FB1CC420995158DDED3A2122768BCB23BF242002F1F3799EC3AC148886289BCD1DA78A80BCDB688785D441AC0785B1D1F9Y3I" TargetMode="External"/><Relationship Id="rId12" Type="http://schemas.openxmlformats.org/officeDocument/2006/relationships/hyperlink" Target="consultantplus://offline/ref=D5E03649DAA37292FB1CC420995158DDED3A2823748ECB23BF242002F1F3799ED1AC4C8484298CCF1BB2DCD1FAF8YEI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E03649DAA37292FB1CC420995158DDEC3F23257D8ECB23BF242002F1F3799EC3AC1488862992CD19A78A80BCDB688785D441AC0785B1D1F9Y3I" TargetMode="External"/><Relationship Id="rId11" Type="http://schemas.openxmlformats.org/officeDocument/2006/relationships/hyperlink" Target="consultantplus://offline/ref=D5E03649DAA37292FB1CC420995158DDED3A2825708DCB23BF242002F1F3799EC3AC14808F2F999B4EE88BDCFA8E7B8581D443A81BF8Y7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5E03649DAA37292FB1CC420995158DDED3A2825708DCB23BF242002F1F3799EC3AC14808F2F999B4EE88BDCFA8E7B8581D443A81BF8Y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E03649DAA37292FB1CC420995158DDED3A2822778FCB23BF242002F1F3799EC3AC1488862992CE1FA78A80BCDB688785D441AC0785B1D1F9Y3I" TargetMode="External"/><Relationship Id="rId14" Type="http://schemas.openxmlformats.org/officeDocument/2006/relationships/hyperlink" Target="consultantplus://offline/ref=D5E03649DAA37292FB1CC420995158DDEF372129728ACB23BF242002F1F3799EC3AC1488862993CD1EA78A80BCDB688785D441AC0785B1D1F9Y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2020-04-20T08:24:00Z</dcterms:created>
  <dcterms:modified xsi:type="dcterms:W3CDTF">2020-04-20T08:24:00Z</dcterms:modified>
</cp:coreProperties>
</file>